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8D" w:rsidRDefault="0075508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D7A30" w:rsidRDefault="00FD7A3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D7A30" w:rsidRDefault="00FD7A3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</w:rPr>
        <w:drawing>
          <wp:inline distT="0" distB="0" distL="0" distR="0" wp14:anchorId="12FC3436" wp14:editId="706BC02D">
            <wp:extent cx="5760720" cy="673100"/>
            <wp:effectExtent l="0" t="0" r="0" b="0"/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3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D7A30" w:rsidRDefault="00FD7A3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5508D" w:rsidRDefault="00CF28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WARUNKI POSTĘPOWANIA DOTYCZĄCE ZAWIERANIA UMÓW O UDZIELANIE ŚWIADCZEŃ OPIEKI ZDROWOTNEJ W RODZAJU:</w:t>
      </w:r>
    </w:p>
    <w:p w:rsidR="00E226D9" w:rsidRDefault="00E226D9" w:rsidP="00E226D9">
      <w:pPr>
        <w:widowControl w:val="0"/>
        <w:autoSpaceDN w:val="0"/>
        <w:spacing w:after="0" w:line="240" w:lineRule="auto"/>
        <w:textAlignment w:val="baseline"/>
        <w:rPr>
          <w:rFonts w:ascii="Times New Roman" w:eastAsia="Calibri" w:hAnsi="Times New Roman"/>
          <w:b/>
          <w:bCs/>
        </w:rPr>
      </w:pPr>
      <w:r w:rsidRPr="00E226D9">
        <w:rPr>
          <w:rFonts w:ascii="Times New Roman" w:eastAsia="Times New Roman" w:hAnsi="Times New Roman"/>
          <w:b/>
          <w:bCs/>
          <w:kern w:val="3"/>
          <w:lang w:eastAsia="pl-PL"/>
        </w:rPr>
        <w:t xml:space="preserve">psychoterapia  w Środowiskowym Centrum Zdrowia Psychicznego dla Dzieci i Młodzieży w Łodzi - II poziom referencyjny - </w:t>
      </w:r>
      <w:r w:rsidRPr="00E226D9">
        <w:rPr>
          <w:rFonts w:ascii="Times New Roman" w:eastAsia="Calibri" w:hAnsi="Times New Roman"/>
          <w:b/>
          <w:bCs/>
        </w:rPr>
        <w:t xml:space="preserve"> miejsce wykonywania świadczeń </w:t>
      </w:r>
      <w:proofErr w:type="spellStart"/>
      <w:r w:rsidRPr="00E226D9">
        <w:rPr>
          <w:rFonts w:ascii="Times New Roman" w:eastAsia="Calibri" w:hAnsi="Times New Roman"/>
          <w:b/>
          <w:bCs/>
        </w:rPr>
        <w:t>ŚCZPDiM</w:t>
      </w:r>
      <w:proofErr w:type="spellEnd"/>
      <w:r w:rsidRPr="00E226D9">
        <w:rPr>
          <w:rFonts w:ascii="Times New Roman" w:eastAsia="Calibri" w:hAnsi="Times New Roman"/>
          <w:b/>
          <w:bCs/>
        </w:rPr>
        <w:t xml:space="preserve"> Łódź, </w:t>
      </w:r>
    </w:p>
    <w:p w:rsidR="00E226D9" w:rsidRPr="00E226D9" w:rsidRDefault="00E226D9" w:rsidP="00E226D9">
      <w:pPr>
        <w:widowControl w:val="0"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pl-PL"/>
        </w:rPr>
      </w:pPr>
      <w:r w:rsidRPr="00E226D9">
        <w:rPr>
          <w:rFonts w:ascii="Times New Roman" w:eastAsia="Calibri" w:hAnsi="Times New Roman"/>
          <w:b/>
          <w:bCs/>
        </w:rPr>
        <w:t>ul. Mielczarskiego 35</w:t>
      </w:r>
    </w:p>
    <w:p w:rsidR="0075508D" w:rsidRDefault="0075508D" w:rsidP="00E65DC5">
      <w:pPr>
        <w:pStyle w:val="Nagwek7"/>
        <w:spacing w:before="0" w:after="0"/>
        <w:jc w:val="both"/>
        <w:rPr>
          <w:b/>
          <w:sz w:val="20"/>
          <w:szCs w:val="20"/>
        </w:rPr>
      </w:pPr>
    </w:p>
    <w:p w:rsidR="0075508D" w:rsidRDefault="00CF2809">
      <w:pPr>
        <w:pStyle w:val="Nagwek7"/>
        <w:spacing w:before="0"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I. POSTANOWIENIA OGÓLNE</w:t>
      </w:r>
      <w:bookmarkStart w:id="0" w:name="_GoBack"/>
      <w:bookmarkEnd w:id="0"/>
    </w:p>
    <w:p w:rsidR="0075508D" w:rsidRDefault="00CF2809">
      <w:pPr>
        <w:pStyle w:val="Paragraf"/>
        <w:spacing w:before="160" w:line="240" w:lineRule="auto"/>
        <w:jc w:val="both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  <w:t>§ 1.</w:t>
      </w:r>
    </w:p>
    <w:p w:rsidR="0075508D" w:rsidRDefault="00CF2809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Niniejsze  warunki postępowania dotyczące zawierania umów na wykonywanie świadczeń zdrowotnych w w/w zakresie zwane dalej "Szczegółowymi warunkami konkursu ofert" określają:</w:t>
      </w:r>
    </w:p>
    <w:p w:rsidR="0075508D" w:rsidRDefault="00CF2809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założenia konkursu ofert</w:t>
      </w:r>
    </w:p>
    <w:p w:rsidR="0075508D" w:rsidRDefault="00CF2809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wymagania stawiane oferentom</w:t>
      </w:r>
    </w:p>
    <w:p w:rsidR="0075508D" w:rsidRDefault="00CF2809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tryb składania ofert</w:t>
      </w:r>
    </w:p>
    <w:p w:rsidR="0075508D" w:rsidRDefault="00CF2809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sposób przeprowadzania konkursu</w:t>
      </w:r>
    </w:p>
    <w:p w:rsidR="0075508D" w:rsidRDefault="00CF2809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tryb zgłaszania i rozpatrywania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odwołań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oraz protestów związanych z tymi czynnościami.</w:t>
      </w:r>
    </w:p>
    <w:p w:rsidR="0075508D" w:rsidRDefault="00CF2809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 celu prawidłowego przygotowania i złożenia swojej oferty, oferent winien zapoznać się ze wszystkimi informacjami zawartymi w "Szczegółowych warunkach konkursu ofert".</w:t>
      </w:r>
    </w:p>
    <w:p w:rsidR="0075508D" w:rsidRDefault="00CF2809">
      <w:pPr>
        <w:pStyle w:val="Aaaa"/>
        <w:spacing w:before="0" w:line="240" w:lineRule="auto"/>
        <w:rPr>
          <w:rFonts w:ascii="Times New Roman" w:hAnsi="Times New Roman"/>
          <w:sz w:val="20"/>
          <w:szCs w:val="20"/>
        </w:rPr>
      </w:pPr>
      <w:r>
        <w:rPr>
          <w:rStyle w:val="TekstZnak"/>
          <w:rFonts w:ascii="Times New Roman" w:hAnsi="Times New Roman"/>
          <w:caps w:val="0"/>
          <w:sz w:val="20"/>
          <w:szCs w:val="20"/>
        </w:rPr>
        <w:t xml:space="preserve">3.   Postępowanie prowadzone jest na podstawie </w:t>
      </w:r>
      <w:r>
        <w:rPr>
          <w:rFonts w:ascii="Times New Roman" w:hAnsi="Times New Roman"/>
          <w:sz w:val="20"/>
          <w:szCs w:val="20"/>
        </w:rPr>
        <w:t>ustawy z dnia 15 kwietnia 2011 r. o dział</w:t>
      </w:r>
      <w:r w:rsidR="00B57871">
        <w:rPr>
          <w:rFonts w:ascii="Times New Roman" w:hAnsi="Times New Roman"/>
          <w:sz w:val="20"/>
          <w:szCs w:val="20"/>
        </w:rPr>
        <w:t>alności leczniczej (</w:t>
      </w:r>
      <w:proofErr w:type="spellStart"/>
      <w:r w:rsidR="00B57871">
        <w:rPr>
          <w:rFonts w:ascii="Times New Roman" w:hAnsi="Times New Roman"/>
          <w:sz w:val="20"/>
          <w:szCs w:val="20"/>
        </w:rPr>
        <w:t>Dz.U</w:t>
      </w:r>
      <w:proofErr w:type="spellEnd"/>
      <w:r w:rsidR="00B57871">
        <w:rPr>
          <w:rFonts w:ascii="Times New Roman" w:hAnsi="Times New Roman"/>
          <w:sz w:val="20"/>
          <w:szCs w:val="20"/>
        </w:rPr>
        <w:t>. z 2022 r. poz.633</w:t>
      </w:r>
      <w:r>
        <w:rPr>
          <w:rFonts w:ascii="Times New Roman" w:hAnsi="Times New Roman"/>
          <w:sz w:val="20"/>
          <w:szCs w:val="20"/>
        </w:rPr>
        <w:t>)   oraz ustawy z dnia 27 sierpnia 2004 r. o świadczeniach opieki zdrowotnej finansowanych ze środków publicznych (Dz.U.2021 r. , poz.1285) a także  niniejszych warunków postępowania.</w:t>
      </w:r>
    </w:p>
    <w:p w:rsidR="0075508D" w:rsidRDefault="00CF280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4. W sprawach nieuregulowanych w niniejszych "Szczegółowych warunkach konkursów ofert" zastosowanie mają przepisy i postanowienia wskazane w ust. 3.</w:t>
      </w:r>
    </w:p>
    <w:p w:rsidR="0075508D" w:rsidRPr="00E226D9" w:rsidRDefault="00654DD8" w:rsidP="00E226D9">
      <w:pPr>
        <w:suppressAutoHyphens w:val="0"/>
        <w:autoSpaceDE w:val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226D9">
        <w:rPr>
          <w:rFonts w:ascii="Times New Roman" w:eastAsia="Arial Unicode MS" w:hAnsi="Times New Roman"/>
          <w:color w:val="000000" w:themeColor="text1"/>
          <w:sz w:val="20"/>
          <w:szCs w:val="20"/>
          <w:lang w:eastAsia="zh-CN"/>
        </w:rPr>
        <w:t xml:space="preserve">5.Niniejsze zamówienie jest współfinansowane przez Unię Europejską ze środków Europejskiego Funduszu Społecznego </w:t>
      </w:r>
      <w:r w:rsidR="00E226D9" w:rsidRPr="00E226D9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w ramach projektu Programu Operacyjnego Wiedza Edukacja Rozwój 2014-2020 współfinans</w:t>
      </w:r>
      <w:r w:rsidR="00E226D9" w:rsidRPr="00E226D9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o</w:t>
      </w:r>
      <w:r w:rsidR="00E226D9" w:rsidRPr="00E226D9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wanego ze środków Europejskiego Funduszu Społecznego „</w:t>
      </w:r>
      <w:proofErr w:type="spellStart"/>
      <w:r w:rsidR="00E226D9" w:rsidRPr="00E226D9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PrzyStań</w:t>
      </w:r>
      <w:proofErr w:type="spellEnd"/>
      <w:r w:rsidR="00E226D9" w:rsidRPr="00E226D9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</w:t>
      </w:r>
      <w:proofErr w:type="spellStart"/>
      <w:r w:rsidR="00E226D9" w:rsidRPr="00E226D9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DiM</w:t>
      </w:r>
      <w:proofErr w:type="spellEnd"/>
      <w:r w:rsidR="00E226D9" w:rsidRPr="00E226D9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”, w zakresie, którego to projektu Udzielający zamówienie uzyskał dofinansowanie i  jest Beneficjentem na podstawie umowy nr POWR.04.01.00-00-DM07/20 łączącej go z Instytucją Zarządzającą – tj. Ministerstwem Finansów, Funduszy i Polityki Regiona</w:t>
      </w:r>
      <w:r w:rsidR="00E226D9" w:rsidRPr="00E226D9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l</w:t>
      </w:r>
      <w:r w:rsidR="00E226D9" w:rsidRPr="00E226D9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nej.</w:t>
      </w:r>
    </w:p>
    <w:p w:rsidR="0075508D" w:rsidRDefault="00CF2809">
      <w:pPr>
        <w:widowControl w:val="0"/>
        <w:spacing w:after="0" w:line="240" w:lineRule="auto"/>
        <w:ind w:left="143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                 II. DEFINICJE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75508D" w:rsidRDefault="0075508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508D" w:rsidRDefault="00CF280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Ilekroć w "Szczegółowych warunkach konkursów ofert" oraz w załącznikach do tego dokumentu jest mowa o:</w:t>
      </w:r>
    </w:p>
    <w:p w:rsidR="0075508D" w:rsidRDefault="00CF280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Oferencie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- to rozumie się przez to świadczeniodawcę w rozumieniu art. 26 ust.1 ustawy     z dnia 15 kwietnia 2011 r. o działalności leczniczej (</w:t>
      </w:r>
      <w:r w:rsidR="00654DD8">
        <w:rPr>
          <w:rFonts w:ascii="Times New Roman" w:hAnsi="Times New Roman"/>
          <w:sz w:val="20"/>
          <w:szCs w:val="20"/>
        </w:rPr>
        <w:t>(</w:t>
      </w:r>
      <w:proofErr w:type="spellStart"/>
      <w:r w:rsidR="00654DD8">
        <w:rPr>
          <w:rFonts w:ascii="Times New Roman" w:hAnsi="Times New Roman"/>
          <w:sz w:val="20"/>
          <w:szCs w:val="20"/>
        </w:rPr>
        <w:t>Dz.U</w:t>
      </w:r>
      <w:proofErr w:type="spellEnd"/>
      <w:r w:rsidR="00654DD8">
        <w:rPr>
          <w:rFonts w:ascii="Times New Roman" w:hAnsi="Times New Roman"/>
          <w:sz w:val="20"/>
          <w:szCs w:val="20"/>
        </w:rPr>
        <w:t>. z 2022 r. poz.633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) </w:t>
      </w:r>
    </w:p>
    <w:p w:rsidR="0075508D" w:rsidRDefault="00CF280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Udzielającym zamówienia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- rozumie się przez to Specjalistyczny Psychiatryczny Zespół Opieki Zdrowotnej w Łodzi.</w:t>
      </w:r>
    </w:p>
    <w:p w:rsidR="0075508D" w:rsidRDefault="00CF280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przedmiocie konkursu ofert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- rozumie się świadczenia zdrowotne w określonym zakresie. </w:t>
      </w:r>
    </w:p>
    <w:p w:rsidR="0075508D" w:rsidRDefault="00CF280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formularzu ofertowym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- rozumie się przez to druk „OFERTA’ przygotowany przez Udzielającego zamówienie , a wypełniony przez oferenta.</w:t>
      </w:r>
    </w:p>
    <w:p w:rsidR="0075508D" w:rsidRDefault="00CF280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świadczeniach zdrowotnych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–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świadczeniach będących przedmiotem umowy zawieranej z przyjmującym zamówienie</w:t>
      </w:r>
    </w:p>
    <w:p w:rsidR="0075508D" w:rsidRDefault="00CF280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umowie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–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wzorze umowy opracowanym przez Udzielającego zamówienia, stanowiącym załącznik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do niniejszych warunków</w:t>
      </w:r>
    </w:p>
    <w:p w:rsidR="0075508D" w:rsidRDefault="00CF2809">
      <w:pPr>
        <w:widowControl w:val="0"/>
        <w:spacing w:after="0" w:line="240" w:lineRule="auto"/>
        <w:ind w:left="143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III. PRZEDMIOT ZAMÓWIENIA</w:t>
      </w:r>
    </w:p>
    <w:p w:rsidR="00E65DC5" w:rsidRDefault="00CF2809" w:rsidP="00E226D9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631AA0">
        <w:rPr>
          <w:rFonts w:ascii="Times New Roman" w:eastAsia="Times New Roman" w:hAnsi="Times New Roman"/>
          <w:sz w:val="20"/>
          <w:szCs w:val="20"/>
        </w:rPr>
        <w:lastRenderedPageBreak/>
        <w:t>Przedmiotem zamówienia jest wykonywanie świadczeń zdrowotnych rodzaju:</w:t>
      </w:r>
      <w:r w:rsidR="00E226D9" w:rsidRPr="00E226D9">
        <w:rPr>
          <w:rFonts w:ascii="Times New Roman" w:eastAsia="Times New Roman" w:hAnsi="Times New Roman"/>
          <w:b/>
          <w:bCs/>
          <w:kern w:val="3"/>
          <w:lang w:eastAsia="pl-PL"/>
        </w:rPr>
        <w:t xml:space="preserve"> psychoterapia  w Środowiskowym Centrum Zdrowia Psychicznego dla Dzieci i Młodzieży w Łodzi - II poziom referencyjny - </w:t>
      </w:r>
      <w:r w:rsidR="00E226D9" w:rsidRPr="00E226D9">
        <w:rPr>
          <w:rFonts w:ascii="Times New Roman" w:eastAsia="Calibri" w:hAnsi="Times New Roman"/>
          <w:b/>
          <w:bCs/>
        </w:rPr>
        <w:t xml:space="preserve"> miejsce wykonywania świadczeń </w:t>
      </w:r>
      <w:proofErr w:type="spellStart"/>
      <w:r w:rsidR="00E226D9" w:rsidRPr="00E226D9">
        <w:rPr>
          <w:rFonts w:ascii="Times New Roman" w:eastAsia="Calibri" w:hAnsi="Times New Roman"/>
          <w:b/>
          <w:bCs/>
        </w:rPr>
        <w:t>ŚCZPDiM</w:t>
      </w:r>
      <w:proofErr w:type="spellEnd"/>
      <w:r w:rsidR="00E226D9" w:rsidRPr="00E226D9">
        <w:rPr>
          <w:rFonts w:ascii="Times New Roman" w:eastAsia="Calibri" w:hAnsi="Times New Roman"/>
          <w:b/>
          <w:bCs/>
        </w:rPr>
        <w:t xml:space="preserve"> Łódź, ul. Mielczarskiego 35</w:t>
      </w:r>
      <w:r w:rsidR="00E226D9">
        <w:rPr>
          <w:rFonts w:ascii="Times New Roman" w:eastAsia="Calibri" w:hAnsi="Times New Roman"/>
          <w:b/>
          <w:bCs/>
        </w:rPr>
        <w:t xml:space="preserve"> </w:t>
      </w:r>
      <w:r w:rsidRPr="00631AA0">
        <w:rPr>
          <w:rFonts w:ascii="Times New Roman" w:eastAsia="Times New Roman" w:hAnsi="Times New Roman"/>
          <w:sz w:val="20"/>
          <w:szCs w:val="20"/>
        </w:rPr>
        <w:t xml:space="preserve"> </w:t>
      </w:r>
      <w:r w:rsidRPr="00E226D9">
        <w:rPr>
          <w:rFonts w:ascii="Times New Roman" w:eastAsia="Times New Roman" w:hAnsi="Times New Roman"/>
          <w:sz w:val="20"/>
          <w:szCs w:val="20"/>
        </w:rPr>
        <w:t>zgodnie z niżej przedstawionym szczegółowym przedmiotem zamówienia</w:t>
      </w:r>
      <w:r w:rsidR="00E226D9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Udzielający zamówienia zastrzega sobie prawo wyboru takiej ilości ofert, aby móc realizować wszystkie wymogi ilościowe, finansowe i jakościowe wykonywania świadczeń zdrowotnych, określone w projekcie </w:t>
      </w:r>
    </w:p>
    <w:p w:rsidR="00E65DC5" w:rsidRDefault="00E226D9" w:rsidP="00631AA0">
      <w:pPr>
        <w:widowControl w:val="0"/>
        <w:tabs>
          <w:tab w:val="left" w:pos="330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  <w:r w:rsidRPr="00E226D9">
        <w:rPr>
          <w:rFonts w:ascii="Times New Roman" w:eastAsia="Arial Unicode MS" w:hAnsi="Times New Roman"/>
          <w:color w:val="000000" w:themeColor="text1"/>
          <w:sz w:val="20"/>
          <w:szCs w:val="20"/>
          <w:lang w:eastAsia="zh-CN"/>
        </w:rPr>
        <w:t>Programu Operacyjnego Wiedza Edukacja Rozwój 2014-2020 współfinansowanego ze środków Europejskiego Funduszu Społecznego „</w:t>
      </w:r>
      <w:proofErr w:type="spellStart"/>
      <w:r w:rsidRPr="00E226D9">
        <w:rPr>
          <w:rFonts w:ascii="Times New Roman" w:eastAsia="Arial Unicode MS" w:hAnsi="Times New Roman"/>
          <w:color w:val="000000" w:themeColor="text1"/>
          <w:sz w:val="20"/>
          <w:szCs w:val="20"/>
          <w:lang w:eastAsia="zh-CN"/>
        </w:rPr>
        <w:t>PrzyStań</w:t>
      </w:r>
      <w:proofErr w:type="spellEnd"/>
      <w:r w:rsidRPr="00E226D9">
        <w:rPr>
          <w:rFonts w:ascii="Times New Roman" w:eastAsia="Arial Unicode MS" w:hAnsi="Times New Roman"/>
          <w:color w:val="000000" w:themeColor="text1"/>
          <w:sz w:val="20"/>
          <w:szCs w:val="20"/>
          <w:lang w:eastAsia="zh-CN"/>
        </w:rPr>
        <w:t xml:space="preserve"> </w:t>
      </w:r>
      <w:proofErr w:type="spellStart"/>
      <w:r w:rsidRPr="00E226D9">
        <w:rPr>
          <w:rFonts w:ascii="Times New Roman" w:eastAsia="Arial Unicode MS" w:hAnsi="Times New Roman"/>
          <w:color w:val="000000" w:themeColor="text1"/>
          <w:sz w:val="20"/>
          <w:szCs w:val="20"/>
          <w:lang w:eastAsia="zh-CN"/>
        </w:rPr>
        <w:t>DiM</w:t>
      </w:r>
      <w:proofErr w:type="spellEnd"/>
      <w:r w:rsidRPr="00E226D9">
        <w:rPr>
          <w:rFonts w:ascii="Times New Roman" w:eastAsia="Arial Unicode MS" w:hAnsi="Times New Roman"/>
          <w:color w:val="000000" w:themeColor="text1"/>
          <w:sz w:val="20"/>
          <w:szCs w:val="20"/>
          <w:lang w:eastAsia="zh-CN"/>
        </w:rPr>
        <w:t>”, w zakresie, którego to projektu Udzielający zamówienie uzyskał dofinansowanie i  jest Beneficjentem na podstawie umowy nr POWR.04.01.00-00-DM07/20 łączącej go z Instytucją Zarządzającą – tj. Ministerstwem Finansów, Funduszy i Polityki Regionalnej.</w:t>
      </w:r>
    </w:p>
    <w:p w:rsidR="0075508D" w:rsidRDefault="0075508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508D" w:rsidRDefault="00CF2809">
      <w:pPr>
        <w:widowControl w:val="0"/>
        <w:spacing w:after="0" w:line="240" w:lineRule="auto"/>
        <w:ind w:left="143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  <w:t>IV. KRYTERIA OCENY OFERT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Komisja konkursowa dokona wyboru oferty na podstawie sumy punktów za poszczególne kryteria.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</w:rPr>
        <w:t>Określenie poziomu możliwości zabezpieczenia ciągłości, kompleksowości, dostępności oraz jakości udzielanych świadczeń zdrowotnych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komisja oceni na podstawie dokumentów i informacji złożonych w formularzu ofertowym.</w:t>
      </w:r>
    </w:p>
    <w:p w:rsidR="0075508D" w:rsidRDefault="00CF2809">
      <w:pPr>
        <w:pStyle w:val="Standard"/>
        <w:spacing w:line="276" w:lineRule="auto"/>
      </w:pPr>
      <w:r>
        <w:rPr>
          <w:rFonts w:eastAsia="Times New Roman" w:cs="Times New Roman"/>
          <w:szCs w:val="22"/>
        </w:rPr>
        <w:t xml:space="preserve"> </w:t>
      </w:r>
      <w:r>
        <w:rPr>
          <w:rFonts w:eastAsia="Times New Roman" w:cs="Times New Roman"/>
          <w:b/>
          <w:bCs/>
          <w:szCs w:val="22"/>
        </w:rPr>
        <w:t>• ciągłość:</w:t>
      </w:r>
      <w:r>
        <w:rPr>
          <w:rFonts w:eastAsia="Times New Roman" w:cs="Times New Roman"/>
          <w:szCs w:val="22"/>
        </w:rPr>
        <w:t xml:space="preserve"> oceniana w szczególności poprzez ryzyko jej przerwania w wyniku niespełnienia przez oferenta wymagań, określonych dla zakresu w dniu złożenia oferty      max 5 punktów      </w:t>
      </w:r>
    </w:p>
    <w:p w:rsidR="0075508D" w:rsidRDefault="00CF2809">
      <w:pPr>
        <w:pStyle w:val="Standard"/>
        <w:spacing w:line="276" w:lineRule="auto"/>
        <w:rPr>
          <w:rFonts w:eastAsia="Times New Roman" w:cs="Times New Roman"/>
          <w:szCs w:val="22"/>
        </w:rPr>
      </w:pPr>
      <w:r>
        <w:rPr>
          <w:rFonts w:eastAsia="Times New Roman" w:cs="Times New Roman"/>
          <w:b/>
          <w:bCs/>
          <w:szCs w:val="22"/>
        </w:rPr>
        <w:t>• kompleksowość</w:t>
      </w:r>
      <w:r>
        <w:rPr>
          <w:rFonts w:eastAsia="Times New Roman" w:cs="Times New Roman"/>
          <w:szCs w:val="22"/>
        </w:rPr>
        <w:t xml:space="preserve"> : oceniana w szczególności poprzez możliwość kompleksowej realizacji określonych świadczeń zdrowotnych, uwzględniająca wszystkie etapy i elementy procesu ich realizacji, strukturę oraz proces udzielania świadczeń zdrowotnych przez Udzielającego zamówienia , profil leczonych przypadków, a także wymagania formalne  max 5 punktów</w:t>
      </w:r>
    </w:p>
    <w:p w:rsidR="0075508D" w:rsidRDefault="00CF2809">
      <w:pPr>
        <w:pStyle w:val="Standard"/>
        <w:spacing w:line="276" w:lineRule="auto"/>
        <w:rPr>
          <w:rFonts w:eastAsia="Times New Roman" w:cs="Times New Roman"/>
          <w:b/>
          <w:bCs/>
          <w:szCs w:val="22"/>
        </w:rPr>
      </w:pPr>
      <w:r>
        <w:rPr>
          <w:rFonts w:eastAsia="Times New Roman" w:cs="Times New Roman"/>
          <w:b/>
          <w:bCs/>
          <w:szCs w:val="22"/>
        </w:rPr>
        <w:t>• dostępność:</w:t>
      </w:r>
      <w:r>
        <w:rPr>
          <w:rFonts w:eastAsia="Times New Roman" w:cs="Times New Roman"/>
          <w:szCs w:val="22"/>
        </w:rPr>
        <w:t xml:space="preserve"> oceniana w szczególności poprzez liczbę dni i godzin udzielania świadczeń oraz organizację przyjęć świadczeniobiorców  max 5 punktów</w:t>
      </w:r>
    </w:p>
    <w:p w:rsidR="0075508D" w:rsidRDefault="00CF2809">
      <w:pPr>
        <w:pStyle w:val="Standard"/>
        <w:spacing w:line="276" w:lineRule="auto"/>
        <w:rPr>
          <w:rFonts w:eastAsia="Times New Roman" w:cs="Times New Roman"/>
          <w:szCs w:val="22"/>
        </w:rPr>
      </w:pPr>
      <w:r>
        <w:rPr>
          <w:rFonts w:eastAsia="Times New Roman" w:cs="Times New Roman"/>
          <w:b/>
          <w:bCs/>
          <w:szCs w:val="22"/>
        </w:rPr>
        <w:t>• jakość:</w:t>
      </w:r>
      <w:r>
        <w:rPr>
          <w:rFonts w:eastAsia="Times New Roman" w:cs="Times New Roman"/>
          <w:szCs w:val="22"/>
        </w:rPr>
        <w:t xml:space="preserve"> oceniana w szczególności poprzez  kwalifikacje oferenta, jego umiejętności oraz doświadczenie, jak również zewnętrzną ocenę jakości oraz wyniki kontroli prowadzonej przez Narodowy Fundusz Zdrowia   max 5 punktów</w:t>
      </w:r>
    </w:p>
    <w:p w:rsidR="0075508D" w:rsidRDefault="0075508D">
      <w:pPr>
        <w:widowControl w:val="0"/>
        <w:spacing w:after="0" w:line="240" w:lineRule="auto"/>
        <w:ind w:left="143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Dokonując wyboru najkorzystniejszych ofert komisja konkursowa kieruje się kryteriami: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ceną świadczenia (C)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wzór: maks. Ilość punktów dla kryterium wynosi: </w:t>
      </w:r>
      <w:r w:rsidR="00A60589">
        <w:rPr>
          <w:rFonts w:ascii="Times New Roman" w:eastAsia="Times New Roman" w:hAnsi="Times New Roman"/>
          <w:b/>
          <w:sz w:val="20"/>
          <w:szCs w:val="20"/>
          <w:lang w:eastAsia="pl-PL"/>
        </w:rPr>
        <w:t>60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           cena minimalna wg. ofert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Wartość pkt. C = ------------------------------------------ x maks. ilość pkt.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              cena ofert ocenianej</w:t>
      </w:r>
    </w:p>
    <w:p w:rsidR="0075508D" w:rsidRDefault="0075508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- 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dostępność-jakość-ciągłość-kompleksowość  (DJCK)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wzór: maks. Ilość punktów dla kryterium wynosi: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20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Wartość pkt. DJCK: 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•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dostępność udzielanych świadczeń: 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poziom niski -1pkt        poziom średni-2pkt   </w:t>
      </w:r>
      <w:r w:rsidR="00A60589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     poziom wysoki-5</w:t>
      </w:r>
      <w:r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pkt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•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jakości udzielanych świadczeń: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poziom niski – 1pkt       poziom śr</w:t>
      </w:r>
      <w:r w:rsidR="00A60589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edni-2 pkt       poziom wysoki-5</w:t>
      </w:r>
      <w:r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pkt. 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•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ciągłość udzielanych świadczeń: 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poziom niski - 1pkt      poziom śre</w:t>
      </w:r>
      <w:r w:rsidR="00A60589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dni-2pkt         poziom wysoki-5</w:t>
      </w:r>
      <w:r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 xml:space="preserve"> pkt 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•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kompleksowość  udzielanych świadczeń: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="00FE0DA1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poziom niski - 1pkt      poziom śre</w:t>
      </w:r>
      <w:r w:rsidR="00A60589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dni-2pkt         poziom wysoki-5</w:t>
      </w:r>
      <w:r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pl-PL"/>
        </w:rPr>
        <w:t>pkt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-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kwalifikacjami zawodowymi (K)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maks. Ilość punktów dla kryterium wynosi: </w:t>
      </w:r>
      <w:r w:rsidR="00A60589">
        <w:rPr>
          <w:rFonts w:ascii="Times New Roman" w:eastAsia="Times New Roman" w:hAnsi="Times New Roman"/>
          <w:b/>
          <w:sz w:val="20"/>
          <w:szCs w:val="20"/>
          <w:lang w:eastAsia="pl-PL"/>
        </w:rPr>
        <w:t>20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Wartość pkt. K: </w:t>
      </w: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• 10 pkt za posiadanie  tytułu mgr psychologii</w:t>
      </w:r>
      <w:r>
        <w:rPr>
          <w:rFonts w:ascii="Times New Roman" w:eastAsia="Times New Roman" w:hAnsi="Times New Roman"/>
          <w:sz w:val="20"/>
          <w:szCs w:val="20"/>
          <w:rtl/>
          <w:lang w:eastAsia="pl-PL"/>
        </w:rPr>
        <w:t>٭٭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, lub tytuł lekarza</w:t>
      </w:r>
    </w:p>
    <w:p w:rsidR="0075508D" w:rsidRDefault="00A6058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• 10 pkt certyfikat psychoterapeuty</w:t>
      </w:r>
      <w:r>
        <w:rPr>
          <w:rFonts w:ascii="Times New Roman" w:eastAsia="Times New Roman" w:hAnsi="Times New Roman"/>
          <w:sz w:val="20"/>
          <w:szCs w:val="20"/>
          <w:rtl/>
          <w:lang w:eastAsia="pl-PL"/>
        </w:rPr>
        <w:t>٭٭</w:t>
      </w:r>
      <w:r w:rsidR="00CF2809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75508D" w:rsidRDefault="0075508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508D" w:rsidRDefault="00CF28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* *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Dotyczy osób legitymujących się nabyciem fachowych kwalifikacji do udzielania określonych świadczeń zdrowotnych 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*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Dotyczy podmiotów leczniczych .Dla powyższych kryteriów oceny ofert Zamawiający będzie obliczał wartość punktową oferty w oparciu o następujący wzór: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C + DJCK + K = wartość punktowa oferty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 Maksymalna wartość punktowa oferty = 100.</w:t>
      </w:r>
    </w:p>
    <w:p w:rsidR="0075508D" w:rsidRDefault="00CF28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Wybrana będzie oferta / oferty o najwyższej wartości punktowej*. Udzielający zamówienie zastrzega sobie prawo wyboru ofert w liczbie umożliwiającej realizacje zapotrzebowania Zamawiającego na świadczenia będące przedmiotem konkursu.</w:t>
      </w:r>
    </w:p>
    <w:p w:rsidR="0075508D" w:rsidRDefault="00CF2809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</w:rPr>
        <w:t xml:space="preserve">       V.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PODSTAWOWE ZASADY PRZEPROWADZENIA KONKURSU OFERT</w:t>
      </w:r>
    </w:p>
    <w:p w:rsidR="0075508D" w:rsidRDefault="00CF2809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Ofertę składa Oferent dysponujący odpowiednimi kwalifikacjami lub uprawnieniami do wykonywania świadczeń zdrowotnych objętych przedmiotem zamówienia w zakresie objętym postępowaniem konkursowym.</w:t>
      </w:r>
    </w:p>
    <w:p w:rsidR="0075508D" w:rsidRDefault="00CF2809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lang w:eastAsia="pl-PL"/>
        </w:rPr>
        <w:t>Do postępowania konkursowego może przystąpić Oferent, z którym w okresie ostatnich 5 lat poprzedzających termin składania ofert nie rozwiązano  umowy o udzielanie świadczeń zdrowotnych  przez Udzielającego zamówienia w zakresie lub rodzaju odpowiadającym przedmiotowi ogłoszenia, bez zachowania okresu wypowiedzenia z przyczyn leżących po stronie Oferenta .</w:t>
      </w:r>
    </w:p>
    <w:p w:rsidR="0075508D" w:rsidRDefault="00CF2809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lang w:eastAsia="pl-PL"/>
        </w:rPr>
        <w:t>Dokonując wyboru najkorzystniejszych ofert Udzielający zamówienia stosuje zasady określone w niniejszych "Szczegółowych warunkach konkursów ofert" oraz ”Regulaminie pracy komisji konkursowej”.</w:t>
      </w:r>
    </w:p>
    <w:p w:rsidR="0075508D" w:rsidRDefault="00CF2809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Udzielający zamówienia zastrzega sobie prawo do odwołania konkursu lub jego unieważnienia oraz do przesunięcia terminu składania ofert oraz do niedokonania wy boru oferenta. </w:t>
      </w:r>
    </w:p>
    <w:p w:rsidR="0075508D" w:rsidRDefault="00CF2809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lang w:eastAsia="pl-PL"/>
        </w:rPr>
        <w:t>O odwołaniu lub unieważnieniu konkursu ofert Udzielający zamówienia zawiadamia oferentów na stronie swojej internetowej.</w:t>
      </w:r>
    </w:p>
    <w:p w:rsidR="0075508D" w:rsidRDefault="0075508D">
      <w:pPr>
        <w:pStyle w:val="Rozdzia"/>
        <w:keepNext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508D" w:rsidRDefault="00CF2809">
      <w:pPr>
        <w:pStyle w:val="Rozdzia"/>
        <w:keepNext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VI.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INFORMACJA O DOKUMENTACH ZAŁĄCZANYCH PRZEZ  OFERENTA</w:t>
      </w:r>
    </w:p>
    <w:p w:rsidR="0075508D" w:rsidRDefault="00CF2809">
      <w:pPr>
        <w:pStyle w:val="Rozdzia"/>
        <w:keepNext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75508D" w:rsidRPr="00A60589" w:rsidRDefault="00CF2809" w:rsidP="00A60589">
      <w:pPr>
        <w:widowControl w:val="0"/>
        <w:numPr>
          <w:ilvl w:val="0"/>
          <w:numId w:val="7"/>
        </w:numPr>
        <w:spacing w:after="0" w:line="240" w:lineRule="auto"/>
        <w:ind w:left="360"/>
        <w:jc w:val="both"/>
        <w:rPr>
          <w:rFonts w:eastAsia="Times New Roman"/>
          <w:sz w:val="20"/>
          <w:szCs w:val="20"/>
        </w:rPr>
      </w:pPr>
      <w:r w:rsidRPr="00A60589">
        <w:rPr>
          <w:rFonts w:ascii="Times New Roman" w:eastAsia="Times New Roman" w:hAnsi="Times New Roman"/>
          <w:sz w:val="20"/>
          <w:szCs w:val="20"/>
          <w:lang w:eastAsia="pl-PL"/>
        </w:rPr>
        <w:t>W celu uznania, że oferta spełnia wymagane warunki, oferent zobowiązany jest dołączyć do oferty odpowiednie dokumenty wskazane w formularzu oferty.</w:t>
      </w:r>
    </w:p>
    <w:p w:rsidR="0075508D" w:rsidRDefault="00CF280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Dokumenty, o których mowa w pkt. 1 niniejszego rozdziału oferent przedkłada w formie oryginału lub kserokopii poświadczonej przez siebie za zgodność z oryginałem.</w:t>
      </w:r>
    </w:p>
    <w:p w:rsidR="0075508D" w:rsidRDefault="00CF280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 celu sprawdzenia autentyczności przedłożonych dokumentów Zamawiający może zażądać od oferenta przedstawienia oryginału lub notarialnie potwierdzonej kopii dokumentu, gdy kserokopia dokumentu jest nieczytelna lub budzi wątpliwości co do jej prawdziwości. </w:t>
      </w:r>
    </w:p>
    <w:p w:rsidR="0075508D" w:rsidRDefault="0075508D">
      <w:pPr>
        <w:widowControl w:val="0"/>
        <w:spacing w:after="0" w:line="240" w:lineRule="auto"/>
        <w:ind w:left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508D" w:rsidRDefault="00CF2809" w:rsidP="00A60589">
      <w:pPr>
        <w:widowControl w:val="0"/>
        <w:spacing w:after="0" w:line="240" w:lineRule="auto"/>
        <w:ind w:left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VII. SPOSÓB PRZYGOTOWANIA OFERTY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75508D" w:rsidRDefault="00631AA0" w:rsidP="00631AA0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="00CF2809">
        <w:rPr>
          <w:rFonts w:ascii="Times New Roman" w:hAnsi="Times New Roman"/>
          <w:sz w:val="20"/>
          <w:szCs w:val="20"/>
        </w:rPr>
        <w:t>Oferent zobowiązany jest złożyć ofertę w formie pisemnej.</w:t>
      </w:r>
    </w:p>
    <w:p w:rsidR="0075508D" w:rsidRDefault="00CF28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Zasady ogólne składania ofert</w:t>
      </w:r>
    </w:p>
    <w:p w:rsidR="0075508D" w:rsidRDefault="00CF28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1)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oferta powinna być sporządzona w języku polskim na formularzu udostępnionym przez Udzielającego zamówienie,</w:t>
      </w:r>
    </w:p>
    <w:p w:rsidR="0075508D" w:rsidRDefault="00CF28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2) w lewym górnym rogu oferty należy podać dane identyfikacyjne podmiotu składającego ofertę,</w:t>
      </w:r>
    </w:p>
    <w:p w:rsidR="0075508D" w:rsidRDefault="00CF28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poniżej dane identyfikacyjne – tytuł: „Konkurs na udzielanie świadczeń zdrowotnych …......................”</w:t>
      </w:r>
    </w:p>
    <w:p w:rsidR="0075508D" w:rsidRDefault="00CF2809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3.   Ofertę należy złożyć w pojedynczej zaklejonej kopercie, odpowiednio opisanej </w:t>
      </w:r>
      <w:r>
        <w:rPr>
          <w:rFonts w:ascii="Times New Roman" w:hAnsi="Times New Roman"/>
          <w:sz w:val="20"/>
          <w:szCs w:val="20"/>
        </w:rPr>
        <w:t>w terminie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i miejscu określonym w ogłoszeniu o konkursie ofert.</w:t>
      </w:r>
    </w:p>
    <w:p w:rsidR="0075508D" w:rsidRDefault="00CF2809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4. </w:t>
      </w:r>
      <w:r>
        <w:rPr>
          <w:rFonts w:ascii="Times New Roman" w:hAnsi="Times New Roman"/>
          <w:sz w:val="20"/>
          <w:szCs w:val="20"/>
        </w:rPr>
        <w:t>Każda strona oferty  powinna być podpisana lub parafowana, przez oferenta lub osoby uprawnione do reprezentowania oferenta</w:t>
      </w:r>
      <w:bookmarkStart w:id="1" w:name="_Toc50270602"/>
      <w:bookmarkEnd w:id="1"/>
    </w:p>
    <w:p w:rsidR="0075508D" w:rsidRDefault="00CF280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Oferent może wprowadzić zmiany lub wycofać złożoną ofertę przed upływem terminu składania ofert.</w:t>
      </w:r>
    </w:p>
    <w:p w:rsidR="0075508D" w:rsidRDefault="00CF2809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Powiadomienie o wprowadzeniu zmian lub wycofaniu oferty winno zostać złożone w sposób i formie przewidzianej dla oferty, z tym, że koperta powinna być dodatkowo oznaczona dopiskiem „zmiana” lub „wycofanie”.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                           </w:t>
      </w:r>
    </w:p>
    <w:p w:rsidR="0075508D" w:rsidRDefault="00CF2809">
      <w:pPr>
        <w:pStyle w:val="Paragraf"/>
        <w:keepNext/>
        <w:spacing w:before="160" w:line="240" w:lineRule="auto"/>
        <w:jc w:val="both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 xml:space="preserve">                                    VIII. SPOSÓB SKŁADANIA OFERT</w:t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</w:p>
    <w:p w:rsidR="0075508D" w:rsidRDefault="00CF2809">
      <w:pPr>
        <w:pStyle w:val="Tekstpodstawowy3"/>
        <w:numPr>
          <w:ilvl w:val="0"/>
          <w:numId w:val="2"/>
        </w:numPr>
        <w:rPr>
          <w:sz w:val="20"/>
        </w:rPr>
      </w:pPr>
      <w:r>
        <w:rPr>
          <w:sz w:val="20"/>
        </w:rPr>
        <w:t>Oferent może złożyć tylko jedną ofertę dotyczącą danego przedmiotu postępowania.</w:t>
      </w:r>
    </w:p>
    <w:p w:rsidR="0075508D" w:rsidRDefault="00CF2809">
      <w:pPr>
        <w:pStyle w:val="Tekstpodstawowy3"/>
        <w:numPr>
          <w:ilvl w:val="0"/>
          <w:numId w:val="2"/>
        </w:numPr>
        <w:rPr>
          <w:sz w:val="20"/>
        </w:rPr>
      </w:pPr>
      <w:r>
        <w:rPr>
          <w:sz w:val="20"/>
        </w:rPr>
        <w:t>Ofertę składa się w siedzibie Udzielającego zamówienie w terminie i miejscu określonym w ogłoszeniu o postępowaniu.</w:t>
      </w:r>
    </w:p>
    <w:p w:rsidR="0075508D" w:rsidRDefault="00CF2809">
      <w:pPr>
        <w:pStyle w:val="Tekstpodstawowy3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 Oferent może uzupełnić złożoną przez siebie ofertę pod warunkiem, że komisja konkursowa otrzyma pisemne powiadomienie o uzupełnieniu oferty przed upływem terminu składania ofert. Powiadomienie musi być oznaczone w taki sam sposób  jak oferta oraz dodatkowo zawierać dopisek „UZUPEŁNIENIE OFERTY”. </w:t>
      </w:r>
    </w:p>
    <w:p w:rsidR="0075508D" w:rsidRDefault="00CF2809">
      <w:pPr>
        <w:pStyle w:val="Tekstpodstawowy3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Oferent może, przed upływem terminu składania ofert, wycofać złożoną przez siebie ofertę, pod warunkiem, że komisja konkursowa otrzyma pisemne oświadczenie oferenta o wycofaniu oferty. </w:t>
      </w:r>
    </w:p>
    <w:p w:rsidR="0075508D" w:rsidRDefault="00CF2809">
      <w:pPr>
        <w:pStyle w:val="Tekstpodstawowy3"/>
        <w:numPr>
          <w:ilvl w:val="0"/>
          <w:numId w:val="2"/>
        </w:numPr>
        <w:rPr>
          <w:sz w:val="20"/>
        </w:rPr>
      </w:pPr>
      <w:r>
        <w:rPr>
          <w:sz w:val="20"/>
        </w:rPr>
        <w:t>W przypadku wycofania złożonej oferty, oferent może, przed upływem terminu składania ofert, złożyć nową ofertę z zachowaniem warunków określonych w  warunkach postępowania.</w:t>
      </w:r>
    </w:p>
    <w:p w:rsidR="0075508D" w:rsidRDefault="00CF2809">
      <w:pPr>
        <w:pStyle w:val="Tekstpodstawowy3"/>
        <w:numPr>
          <w:ilvl w:val="0"/>
          <w:numId w:val="2"/>
        </w:numPr>
        <w:rPr>
          <w:sz w:val="20"/>
        </w:rPr>
      </w:pPr>
      <w:r>
        <w:rPr>
          <w:sz w:val="20"/>
        </w:rPr>
        <w:t>Po upływie terminu składania ofert, oferent jest związany ofertą do czasu rozstrzygnięcia postępowania.</w:t>
      </w:r>
    </w:p>
    <w:p w:rsidR="0075508D" w:rsidRDefault="00CF2809">
      <w:pPr>
        <w:pStyle w:val="Tekstpodstawowy3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 Po upływie terminu składania ofert, złożone w postępowaniu oferty wraz z wszelkimi załączonymi dokumentami nie podlegają zwrotowi. Oferent nie może po otwarciu ofert żądać zwrotu, zamiany lub przeniesienia do oferty złożonej w innym postępowaniu dokumentów będących częścią tej oferty.</w:t>
      </w:r>
    </w:p>
    <w:p w:rsidR="0075508D" w:rsidRDefault="00CF2809">
      <w:pPr>
        <w:pStyle w:val="Tekstpodstawowy3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 W przypadku wezwania oferenta przez komisję do usunięcia braków formalnych oferty, oferent wykonuje wskazane czynności w wyznaczonym terminie pod rygorem nieważności, </w:t>
      </w:r>
    </w:p>
    <w:p w:rsidR="0075508D" w:rsidRDefault="00CF2809">
      <w:pPr>
        <w:pStyle w:val="Tekstpodstawowy3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Jeżeli oferent wykonuje wezwanie komisji poprzez przesłanie dokumentów drogą pocztową uważa się, że termin został zachowany, jeżeli data stempla pocztowego (data nadania) nie jest późniejsza niż termin określony w oświadczeniu. </w:t>
      </w:r>
    </w:p>
    <w:p w:rsidR="0075508D" w:rsidRDefault="00CF2809">
      <w:pPr>
        <w:pStyle w:val="Tekstpodstawowy3"/>
        <w:numPr>
          <w:ilvl w:val="0"/>
          <w:numId w:val="2"/>
        </w:numPr>
        <w:rPr>
          <w:sz w:val="20"/>
        </w:rPr>
      </w:pPr>
      <w:r>
        <w:rPr>
          <w:sz w:val="20"/>
        </w:rPr>
        <w:t>Kopertę zawierającą dokumenty lub oświadczenia stanowiące realizację wezwania komisji do usunięcia braków formalnych oferty oznacza się jak ofertę oraz dodatkowo umieszcza się dopisek „USUNIĘCIE BRAKÓW FORMALNYCH OFERTY”.</w:t>
      </w:r>
    </w:p>
    <w:p w:rsidR="0075508D" w:rsidRDefault="0075508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5508D" w:rsidRDefault="00CF2809" w:rsidP="00A60589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IX. ZASADY PRZEPROWADZENIA POSTEPOWANIA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75508D" w:rsidRDefault="00CF28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Tryb pracy komisji prowadzącej postępo</w:t>
      </w:r>
      <w:bookmarkStart w:id="2" w:name="_Toc50270604"/>
      <w:r>
        <w:rPr>
          <w:rFonts w:ascii="Times New Roman" w:hAnsi="Times New Roman"/>
          <w:sz w:val="20"/>
          <w:szCs w:val="20"/>
        </w:rPr>
        <w:t>wanie określa regulamin komisji</w:t>
      </w:r>
    </w:p>
    <w:p w:rsidR="0075508D" w:rsidRDefault="0075508D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5508D" w:rsidRDefault="00CF280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Członkiem komisji, nie może być osoba podlegająca wyłączeniu z udziału w komisji w przypadkach wskazanych w Regulaminie pracy komisji konkursowej:</w:t>
      </w:r>
    </w:p>
    <w:p w:rsidR="0075508D" w:rsidRDefault="00CF280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 razie konieczności wyłączenia członka komisji konkursowej z przyczyn, o których mowa w ust.1, nowego członka komisji powołuje Zamawiający.</w:t>
      </w:r>
    </w:p>
    <w:p w:rsidR="0075508D" w:rsidRDefault="00CF280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Zamawiający nie powołuje nowego członka komisji konkursowej w przypadku określonym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w ust.1 o ile komisja konkursowa liczyć będzie, pomimo wyłączenia jej członka, co najmniej trzy osoby.</w:t>
      </w:r>
    </w:p>
    <w:p w:rsidR="0075508D" w:rsidRDefault="00CF2809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Zamawiający wskazuje nowego przewodniczącego, jeśli wyłączenie członka komisji konkursowej dotyczy osoby pełniącej tę funkcję.</w:t>
      </w:r>
    </w:p>
    <w:p w:rsidR="0075508D" w:rsidRDefault="00CF2809" w:rsidP="00A60589">
      <w:pPr>
        <w:keepNext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bookmarkEnd w:id="2"/>
      <w:r>
        <w:rPr>
          <w:rFonts w:ascii="Times New Roman" w:hAnsi="Times New Roman"/>
          <w:b/>
          <w:sz w:val="20"/>
          <w:szCs w:val="20"/>
        </w:rPr>
        <w:t>X. SPOSÓB SKAŁADANIA ŚRODKÓW ODWOŁAWCZYCH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75508D" w:rsidRDefault="00CF280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toku postępowania oferent może złożyć w formie pisemnej do komisji prowadzącej postępowanie   umotywowany protest w terminie 7 dni roboczych od dnia dokonania zaskarżonej czynności.</w:t>
      </w:r>
    </w:p>
    <w:p w:rsidR="0075508D" w:rsidRDefault="00CF280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Protest uważa się za wniesiony z chwilą, gdy dotarł on do komisji prowadzącej postępowanie w taki sposób, że mogła się zapoznać z jego treścią.</w:t>
      </w:r>
    </w:p>
    <w:p w:rsidR="0075508D" w:rsidRDefault="00CF280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Tryb rozpatrywania protestów określa  regulamin komisji.</w:t>
      </w:r>
    </w:p>
    <w:p w:rsidR="0075508D" w:rsidRDefault="00CF280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Odwołanie od rozstrzygnięcia konkursu składa się w formie pisemnej do Dyrektora Szpitala.</w:t>
      </w:r>
    </w:p>
    <w:p w:rsidR="0075508D" w:rsidRDefault="00CF280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Odwołanie przesłane drogą pocztową uważa się za złożone w terminie, jeżeli data stempla pocztowego (data nadania) nie jest późniejsza niż termin do jego składania.</w:t>
      </w:r>
    </w:p>
    <w:p w:rsidR="0075508D" w:rsidRDefault="00CF280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Odwołanie wnosi się w terminie 7 dni od dnia ogłoszenia o rozstrzygnięciu postępowania.</w:t>
      </w:r>
    </w:p>
    <w:p w:rsidR="0075508D" w:rsidRDefault="00CF280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Odwołanie wniesione po terminie nie podlega rozpatrzeniu.</w:t>
      </w:r>
    </w:p>
    <w:p w:rsidR="0075508D" w:rsidRDefault="00CF280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Odwołanie powinno zawierać w szczególności dane identyfikacyjne oferenta, w tym jego adres, żądanie wraz z uzasadnieniem, oznaczenie przedmiotu postępowania oraz wskazanie terminu ogłoszenia o rozstrzygnięciu postępowania, którego dotyczy. Do odwołania dołącza się dowód potwierdzający umocowanie składającego odwołanie do działania w imieniu oferenta.</w:t>
      </w:r>
    </w:p>
    <w:p w:rsidR="0075508D" w:rsidRDefault="00CF280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Przesłanie odwołania za pomocą teleksu, poczty elektronicznej lub telefaksu wymaga potwierdzenia w formie pisemnej przed upływem terminu do jego złożenia.</w:t>
      </w:r>
    </w:p>
    <w:p w:rsidR="0075508D" w:rsidRDefault="0075508D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75508D">
      <w:headerReference w:type="default" r:id="rId10"/>
      <w:pgSz w:w="11906" w:h="16838"/>
      <w:pgMar w:top="2675" w:right="1417" w:bottom="1417" w:left="1417" w:header="141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6C9" w:rsidRDefault="00FD76C9">
      <w:pPr>
        <w:spacing w:after="0" w:line="240" w:lineRule="auto"/>
      </w:pPr>
      <w:r>
        <w:separator/>
      </w:r>
    </w:p>
  </w:endnote>
  <w:endnote w:type="continuationSeparator" w:id="0">
    <w:p w:rsidR="00FD76C9" w:rsidRDefault="00FD7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6C9" w:rsidRDefault="00FD76C9">
      <w:pPr>
        <w:spacing w:after="0" w:line="240" w:lineRule="auto"/>
      </w:pPr>
      <w:r>
        <w:separator/>
      </w:r>
    </w:p>
  </w:footnote>
  <w:footnote w:type="continuationSeparator" w:id="0">
    <w:p w:rsidR="00FD76C9" w:rsidRDefault="00FD7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08D" w:rsidRDefault="00E226D9" w:rsidP="00E226D9">
    <w:pPr>
      <w:pStyle w:val="Nagwek"/>
      <w:tabs>
        <w:tab w:val="clear" w:pos="4536"/>
        <w:tab w:val="clear" w:pos="9072"/>
        <w:tab w:val="left" w:pos="3216"/>
      </w:tabs>
    </w:pPr>
    <w:r>
      <w:tab/>
    </w:r>
    <w:r>
      <w:rPr>
        <w:noProof/>
        <w:lang w:eastAsia="pl-PL"/>
      </w:rPr>
      <w:drawing>
        <wp:inline distT="0" distB="0" distL="0" distR="0" wp14:anchorId="16762B64" wp14:editId="4E6B638F">
          <wp:extent cx="5760720" cy="6731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3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  <w:b w:val="0"/>
        <w:bCs/>
        <w:color w:val="FF0000"/>
        <w:sz w:val="22"/>
        <w:szCs w:val="20"/>
        <w:lang w:eastAsia="ar-SA"/>
      </w:rPr>
    </w:lvl>
  </w:abstractNum>
  <w:abstractNum w:abstractNumId="1">
    <w:nsid w:val="07337072"/>
    <w:multiLevelType w:val="multilevel"/>
    <w:tmpl w:val="1584E4F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E061EE"/>
    <w:multiLevelType w:val="multilevel"/>
    <w:tmpl w:val="47EA694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633F09"/>
    <w:multiLevelType w:val="hybridMultilevel"/>
    <w:tmpl w:val="9AECC4F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37BA4"/>
    <w:multiLevelType w:val="multilevel"/>
    <w:tmpl w:val="2BE20C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4FAE1A7B"/>
    <w:multiLevelType w:val="multilevel"/>
    <w:tmpl w:val="0F4ACF2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807503"/>
    <w:multiLevelType w:val="multilevel"/>
    <w:tmpl w:val="7550E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AA07D0"/>
    <w:multiLevelType w:val="multilevel"/>
    <w:tmpl w:val="AA2E4C5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3E2637"/>
    <w:multiLevelType w:val="multilevel"/>
    <w:tmpl w:val="804AF7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8670329"/>
    <w:multiLevelType w:val="multilevel"/>
    <w:tmpl w:val="DE201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733D2E2E"/>
    <w:multiLevelType w:val="hybridMultilevel"/>
    <w:tmpl w:val="D1F09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380A18"/>
    <w:multiLevelType w:val="multilevel"/>
    <w:tmpl w:val="C8E6C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4"/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8D"/>
    <w:rsid w:val="003D1E43"/>
    <w:rsid w:val="003D7B9C"/>
    <w:rsid w:val="004C58BB"/>
    <w:rsid w:val="00605124"/>
    <w:rsid w:val="00631AA0"/>
    <w:rsid w:val="00654DD8"/>
    <w:rsid w:val="0075508D"/>
    <w:rsid w:val="007565FA"/>
    <w:rsid w:val="00772C6B"/>
    <w:rsid w:val="008D78A9"/>
    <w:rsid w:val="008E03E0"/>
    <w:rsid w:val="0093104A"/>
    <w:rsid w:val="00941334"/>
    <w:rsid w:val="00952B25"/>
    <w:rsid w:val="00A31E68"/>
    <w:rsid w:val="00A60589"/>
    <w:rsid w:val="00A94896"/>
    <w:rsid w:val="00AA440D"/>
    <w:rsid w:val="00B57871"/>
    <w:rsid w:val="00CF2809"/>
    <w:rsid w:val="00DA2634"/>
    <w:rsid w:val="00E226D9"/>
    <w:rsid w:val="00E65DC5"/>
    <w:rsid w:val="00FD76C9"/>
    <w:rsid w:val="00FD7A30"/>
    <w:rsid w:val="00FE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A0E"/>
    <w:pPr>
      <w:spacing w:after="200" w:line="276" w:lineRule="auto"/>
    </w:pPr>
    <w:rPr>
      <w:rFonts w:ascii="Calibri" w:hAnsi="Calibri" w:cs="Times New Roman"/>
      <w:sz w:val="22"/>
    </w:rPr>
  </w:style>
  <w:style w:type="paragraph" w:styleId="Nagwek7">
    <w:name w:val="heading 7"/>
    <w:basedOn w:val="Normalny"/>
    <w:next w:val="Normalny"/>
    <w:link w:val="Nagwek7Znak"/>
    <w:qFormat/>
    <w:rsid w:val="00F30C82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qFormat/>
    <w:rsid w:val="00F30C82"/>
    <w:rPr>
      <w:rFonts w:eastAsia="Times New Roman" w:cs="Times New Roman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F30C82"/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30C82"/>
    <w:rPr>
      <w:rFonts w:eastAsia="Times New Roman" w:cs="Times New Roman"/>
      <w:sz w:val="20"/>
      <w:szCs w:val="20"/>
      <w:lang w:eastAsia="pl-PL"/>
    </w:rPr>
  </w:style>
  <w:style w:type="character" w:customStyle="1" w:styleId="TekstZnak">
    <w:name w:val="Tekst Znak"/>
    <w:qFormat/>
    <w:rsid w:val="00F30C82"/>
    <w:rPr>
      <w:rFonts w:ascii="Arial" w:hAnsi="Arial"/>
      <w:caps/>
      <w:sz w:val="24"/>
      <w:szCs w:val="24"/>
      <w:lang w:val="pl-PL" w:eastAsia="pl-PL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86C1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01D5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01D59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01D5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link w:val="TekstpodstawowyZnak"/>
    <w:rsid w:val="00F30C8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podstawowy3">
    <w:name w:val="Body Text 3"/>
    <w:basedOn w:val="Normalny"/>
    <w:link w:val="Tekstpodstawowy3Znak"/>
    <w:qFormat/>
    <w:rsid w:val="00F30C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paragraph" w:customStyle="1" w:styleId="Rozdzia">
    <w:name w:val="Rozdział"/>
    <w:basedOn w:val="Normalny"/>
    <w:qFormat/>
    <w:rsid w:val="00F30C82"/>
    <w:pPr>
      <w:spacing w:after="0" w:line="36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Paragraf">
    <w:name w:val="Paragraf"/>
    <w:basedOn w:val="Tekstpodstawowy3"/>
    <w:qFormat/>
    <w:rsid w:val="00F30C82"/>
    <w:pPr>
      <w:spacing w:before="120" w:line="360" w:lineRule="auto"/>
      <w:jc w:val="center"/>
    </w:pPr>
    <w:rPr>
      <w:rFonts w:ascii="Arial" w:hAnsi="Arial"/>
      <w:b/>
      <w:color w:val="000000"/>
      <w:sz w:val="24"/>
    </w:rPr>
  </w:style>
  <w:style w:type="paragraph" w:customStyle="1" w:styleId="Aaaa">
    <w:name w:val="Aaaa"/>
    <w:basedOn w:val="Normalny"/>
    <w:qFormat/>
    <w:rsid w:val="00F30C82"/>
    <w:pPr>
      <w:tabs>
        <w:tab w:val="left" w:pos="708"/>
      </w:tabs>
      <w:spacing w:before="120" w:after="0" w:line="360" w:lineRule="auto"/>
      <w:jc w:val="both"/>
    </w:pPr>
    <w:rPr>
      <w:rFonts w:ascii="Arial" w:eastAsia="Times New Roman" w:hAnsi="Arial"/>
      <w:sz w:val="28"/>
      <w:szCs w:val="24"/>
      <w:lang w:eastAsia="pl-PL"/>
    </w:rPr>
  </w:style>
  <w:style w:type="paragraph" w:customStyle="1" w:styleId="Tekst">
    <w:name w:val="Tekst"/>
    <w:basedOn w:val="Normalny"/>
    <w:qFormat/>
    <w:rsid w:val="00F30C82"/>
    <w:pPr>
      <w:tabs>
        <w:tab w:val="left" w:pos="708"/>
      </w:tabs>
      <w:spacing w:before="120" w:after="0" w:line="360" w:lineRule="auto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F30C8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86C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29B5"/>
    <w:pPr>
      <w:ind w:left="720"/>
      <w:contextualSpacing/>
    </w:pPr>
  </w:style>
  <w:style w:type="paragraph" w:customStyle="1" w:styleId="Textbody">
    <w:name w:val="Text body"/>
    <w:basedOn w:val="Normalny"/>
    <w:qFormat/>
    <w:rsid w:val="00C56FF6"/>
    <w:pPr>
      <w:widowControl w:val="0"/>
      <w:spacing w:after="120" w:line="240" w:lineRule="auto"/>
    </w:pPr>
    <w:rPr>
      <w:rFonts w:ascii="Times New Roman" w:eastAsia="Arial Unicode MS" w:hAnsi="Times New Roman" w:cs="Tahoma"/>
      <w:kern w:val="2"/>
      <w:sz w:val="24"/>
      <w:szCs w:val="24"/>
      <w:lang w:eastAsia="pl-PL"/>
    </w:rPr>
  </w:style>
  <w:style w:type="paragraph" w:customStyle="1" w:styleId="Standard">
    <w:name w:val="Standard"/>
    <w:qFormat/>
    <w:rsid w:val="00A90F4C"/>
    <w:pPr>
      <w:widowControl w:val="0"/>
      <w:textAlignment w:val="baseline"/>
    </w:pPr>
    <w:rPr>
      <w:rFonts w:eastAsia="Arial Unicode MS" w:cs="Tahoma"/>
      <w:kern w:val="2"/>
      <w:sz w:val="22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01D5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01D59"/>
    <w:rPr>
      <w:b/>
      <w:bCs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E22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6D9"/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A0E"/>
    <w:pPr>
      <w:spacing w:after="200" w:line="276" w:lineRule="auto"/>
    </w:pPr>
    <w:rPr>
      <w:rFonts w:ascii="Calibri" w:hAnsi="Calibri" w:cs="Times New Roman"/>
      <w:sz w:val="22"/>
    </w:rPr>
  </w:style>
  <w:style w:type="paragraph" w:styleId="Nagwek7">
    <w:name w:val="heading 7"/>
    <w:basedOn w:val="Normalny"/>
    <w:next w:val="Normalny"/>
    <w:link w:val="Nagwek7Znak"/>
    <w:qFormat/>
    <w:rsid w:val="00F30C82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qFormat/>
    <w:rsid w:val="00F30C82"/>
    <w:rPr>
      <w:rFonts w:eastAsia="Times New Roman" w:cs="Times New Roman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F30C82"/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30C82"/>
    <w:rPr>
      <w:rFonts w:eastAsia="Times New Roman" w:cs="Times New Roman"/>
      <w:sz w:val="20"/>
      <w:szCs w:val="20"/>
      <w:lang w:eastAsia="pl-PL"/>
    </w:rPr>
  </w:style>
  <w:style w:type="character" w:customStyle="1" w:styleId="TekstZnak">
    <w:name w:val="Tekst Znak"/>
    <w:qFormat/>
    <w:rsid w:val="00F30C82"/>
    <w:rPr>
      <w:rFonts w:ascii="Arial" w:hAnsi="Arial"/>
      <w:caps/>
      <w:sz w:val="24"/>
      <w:szCs w:val="24"/>
      <w:lang w:val="pl-PL" w:eastAsia="pl-PL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86C1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01D5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01D59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01D5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link w:val="TekstpodstawowyZnak"/>
    <w:rsid w:val="00F30C8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podstawowy3">
    <w:name w:val="Body Text 3"/>
    <w:basedOn w:val="Normalny"/>
    <w:link w:val="Tekstpodstawowy3Znak"/>
    <w:qFormat/>
    <w:rsid w:val="00F30C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paragraph" w:customStyle="1" w:styleId="Rozdzia">
    <w:name w:val="Rozdział"/>
    <w:basedOn w:val="Normalny"/>
    <w:qFormat/>
    <w:rsid w:val="00F30C82"/>
    <w:pPr>
      <w:spacing w:after="0" w:line="36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Paragraf">
    <w:name w:val="Paragraf"/>
    <w:basedOn w:val="Tekstpodstawowy3"/>
    <w:qFormat/>
    <w:rsid w:val="00F30C82"/>
    <w:pPr>
      <w:spacing w:before="120" w:line="360" w:lineRule="auto"/>
      <w:jc w:val="center"/>
    </w:pPr>
    <w:rPr>
      <w:rFonts w:ascii="Arial" w:hAnsi="Arial"/>
      <w:b/>
      <w:color w:val="000000"/>
      <w:sz w:val="24"/>
    </w:rPr>
  </w:style>
  <w:style w:type="paragraph" w:customStyle="1" w:styleId="Aaaa">
    <w:name w:val="Aaaa"/>
    <w:basedOn w:val="Normalny"/>
    <w:qFormat/>
    <w:rsid w:val="00F30C82"/>
    <w:pPr>
      <w:tabs>
        <w:tab w:val="left" w:pos="708"/>
      </w:tabs>
      <w:spacing w:before="120" w:after="0" w:line="360" w:lineRule="auto"/>
      <w:jc w:val="both"/>
    </w:pPr>
    <w:rPr>
      <w:rFonts w:ascii="Arial" w:eastAsia="Times New Roman" w:hAnsi="Arial"/>
      <w:sz w:val="28"/>
      <w:szCs w:val="24"/>
      <w:lang w:eastAsia="pl-PL"/>
    </w:rPr>
  </w:style>
  <w:style w:type="paragraph" w:customStyle="1" w:styleId="Tekst">
    <w:name w:val="Tekst"/>
    <w:basedOn w:val="Normalny"/>
    <w:qFormat/>
    <w:rsid w:val="00F30C82"/>
    <w:pPr>
      <w:tabs>
        <w:tab w:val="left" w:pos="708"/>
      </w:tabs>
      <w:spacing w:before="120" w:after="0" w:line="360" w:lineRule="auto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F30C8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86C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29B5"/>
    <w:pPr>
      <w:ind w:left="720"/>
      <w:contextualSpacing/>
    </w:pPr>
  </w:style>
  <w:style w:type="paragraph" w:customStyle="1" w:styleId="Textbody">
    <w:name w:val="Text body"/>
    <w:basedOn w:val="Normalny"/>
    <w:qFormat/>
    <w:rsid w:val="00C56FF6"/>
    <w:pPr>
      <w:widowControl w:val="0"/>
      <w:spacing w:after="120" w:line="240" w:lineRule="auto"/>
    </w:pPr>
    <w:rPr>
      <w:rFonts w:ascii="Times New Roman" w:eastAsia="Arial Unicode MS" w:hAnsi="Times New Roman" w:cs="Tahoma"/>
      <w:kern w:val="2"/>
      <w:sz w:val="24"/>
      <w:szCs w:val="24"/>
      <w:lang w:eastAsia="pl-PL"/>
    </w:rPr>
  </w:style>
  <w:style w:type="paragraph" w:customStyle="1" w:styleId="Standard">
    <w:name w:val="Standard"/>
    <w:qFormat/>
    <w:rsid w:val="00A90F4C"/>
    <w:pPr>
      <w:widowControl w:val="0"/>
      <w:textAlignment w:val="baseline"/>
    </w:pPr>
    <w:rPr>
      <w:rFonts w:eastAsia="Arial Unicode MS" w:cs="Tahoma"/>
      <w:kern w:val="2"/>
      <w:sz w:val="22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01D5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01D59"/>
    <w:rPr>
      <w:b/>
      <w:bCs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E22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6D9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B3726-2B83-4ABF-BCA8-EA998341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1918</Words>
  <Characters>11513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Agnieszka</cp:lastModifiedBy>
  <cp:revision>3</cp:revision>
  <cp:lastPrinted>2017-02-15T12:54:00Z</cp:lastPrinted>
  <dcterms:created xsi:type="dcterms:W3CDTF">2023-01-27T08:42:00Z</dcterms:created>
  <dcterms:modified xsi:type="dcterms:W3CDTF">2023-01-27T12:54:00Z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